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14" w:rsidRDefault="008F5414" w:rsidP="008F5414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8F5414" w:rsidRDefault="008F5414" w:rsidP="008F5414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086"/>
        <w:gridCol w:w="6485"/>
      </w:tblGrid>
      <w:tr w:rsidR="008F5414" w:rsidTr="0093242E">
        <w:tc>
          <w:tcPr>
            <w:tcW w:w="3086" w:type="dxa"/>
          </w:tcPr>
          <w:p w:rsidR="008F5414" w:rsidRDefault="008F5414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85" w:type="dxa"/>
          </w:tcPr>
          <w:p w:rsidR="008F5414" w:rsidRDefault="008F5414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</w:tr>
      <w:tr w:rsidR="008F5414" w:rsidTr="0093242E">
        <w:tc>
          <w:tcPr>
            <w:tcW w:w="3086" w:type="dxa"/>
          </w:tcPr>
          <w:p w:rsidR="008F5414" w:rsidRDefault="008F5414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485" w:type="dxa"/>
          </w:tcPr>
          <w:p w:rsidR="008F5414" w:rsidRDefault="008F5414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</w:p>
        </w:tc>
      </w:tr>
      <w:tr w:rsidR="008F5414" w:rsidTr="0093242E">
        <w:tc>
          <w:tcPr>
            <w:tcW w:w="3086" w:type="dxa"/>
          </w:tcPr>
          <w:p w:rsidR="008F5414" w:rsidRDefault="008F5414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6485" w:type="dxa"/>
          </w:tcPr>
          <w:p w:rsidR="008F5414" w:rsidRDefault="008F5414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четверть</w:t>
            </w:r>
          </w:p>
        </w:tc>
      </w:tr>
    </w:tbl>
    <w:p w:rsidR="008F5414" w:rsidRDefault="008F5414" w:rsidP="008F54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7082"/>
      </w:tblGrid>
      <w:tr w:rsidR="008F5414" w:rsidRPr="00DA067B" w:rsidTr="0093242E">
        <w:tc>
          <w:tcPr>
            <w:tcW w:w="2263" w:type="dxa"/>
          </w:tcPr>
          <w:p w:rsidR="008F5414" w:rsidRPr="00DA067B" w:rsidRDefault="008F5414" w:rsidP="0093242E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A067B">
              <w:rPr>
                <w:rFonts w:ascii="Cambria" w:hAnsi="Cambria"/>
                <w:sz w:val="24"/>
                <w:szCs w:val="24"/>
              </w:rPr>
              <w:t>Знание имён, отчеств и фамилий писателей</w:t>
            </w:r>
          </w:p>
        </w:tc>
        <w:tc>
          <w:tcPr>
            <w:tcW w:w="7082" w:type="dxa"/>
          </w:tcPr>
          <w:p w:rsidR="008F5414" w:rsidRPr="00DA067B" w:rsidRDefault="008F5414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Михаил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Евграфович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Салтыков-Щедрин</w:t>
            </w:r>
          </w:p>
          <w:p w:rsidR="008F5414" w:rsidRDefault="008F5414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DA067B">
              <w:rPr>
                <w:rFonts w:ascii="Cambria" w:hAnsi="Cambria"/>
                <w:sz w:val="24"/>
                <w:szCs w:val="24"/>
              </w:rPr>
              <w:t>Антон Павлович Чехов</w:t>
            </w:r>
          </w:p>
          <w:p w:rsidR="008F5414" w:rsidRDefault="008F5414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DA067B">
              <w:rPr>
                <w:rFonts w:ascii="Cambria" w:hAnsi="Cambria"/>
                <w:sz w:val="24"/>
                <w:szCs w:val="24"/>
              </w:rPr>
              <w:t>Максим Горький (Алексей Максимович Пешков)</w:t>
            </w:r>
          </w:p>
          <w:p w:rsidR="008F5414" w:rsidRDefault="008F5414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Владимир Владимирович Маяковский</w:t>
            </w:r>
          </w:p>
          <w:p w:rsidR="008F5414" w:rsidRPr="00DA067B" w:rsidRDefault="008F5414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8F5414" w:rsidRPr="00DA067B" w:rsidTr="0093242E">
        <w:tc>
          <w:tcPr>
            <w:tcW w:w="2263" w:type="dxa"/>
          </w:tcPr>
          <w:p w:rsidR="008F5414" w:rsidRPr="00DA067B" w:rsidRDefault="008F5414" w:rsidP="0093242E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A067B">
              <w:rPr>
                <w:rFonts w:ascii="Cambria" w:hAnsi="Cambria"/>
                <w:sz w:val="24"/>
                <w:szCs w:val="24"/>
              </w:rPr>
              <w:t xml:space="preserve">Владение понятиями  </w:t>
            </w:r>
          </w:p>
        </w:tc>
        <w:tc>
          <w:tcPr>
            <w:tcW w:w="7082" w:type="dxa"/>
          </w:tcPr>
          <w:p w:rsidR="008F5414" w:rsidRDefault="008F5414" w:rsidP="0093242E">
            <w:pPr>
              <w:spacing w:after="0" w:line="240" w:lineRule="auto"/>
              <w:jc w:val="both"/>
              <w:rPr>
                <w:rFonts w:ascii="Cambria" w:hAnsi="Cambria" w:cs="Arial"/>
                <w:color w:val="333333"/>
                <w:sz w:val="24"/>
                <w:szCs w:val="24"/>
                <w:shd w:val="clear" w:color="auto" w:fill="FFFFFF"/>
              </w:rPr>
            </w:pPr>
            <w:r w:rsidRPr="00282D3F">
              <w:rPr>
                <w:rFonts w:ascii="Cambria" w:hAnsi="Cambria" w:cs="Arial"/>
                <w:b/>
                <w:color w:val="333333"/>
                <w:sz w:val="24"/>
                <w:szCs w:val="24"/>
                <w:shd w:val="clear" w:color="auto" w:fill="FFFFFF"/>
              </w:rPr>
              <w:t>Лирика</w:t>
            </w:r>
            <w:r>
              <w:rPr>
                <w:rFonts w:ascii="Cambria" w:hAnsi="Cambria" w:cs="Arial"/>
                <w:color w:val="333333"/>
                <w:sz w:val="24"/>
                <w:szCs w:val="24"/>
                <w:shd w:val="clear" w:color="auto" w:fill="FFFFFF"/>
              </w:rPr>
              <w:t xml:space="preserve"> – </w:t>
            </w:r>
            <w:r w:rsidRPr="00282D3F">
              <w:rPr>
                <w:rFonts w:ascii="Cambria" w:hAnsi="Cambria" w:cs="Arial"/>
                <w:color w:val="333333"/>
                <w:sz w:val="24"/>
                <w:szCs w:val="24"/>
                <w:shd w:val="clear" w:color="auto" w:fill="FFFFFF"/>
              </w:rPr>
              <w:t xml:space="preserve">один родов литературы, выдвигающий на первый план </w:t>
            </w:r>
            <w:r>
              <w:rPr>
                <w:rFonts w:ascii="Cambria" w:hAnsi="Cambria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82D3F">
              <w:rPr>
                <w:rFonts w:ascii="Cambria" w:hAnsi="Cambria" w:cs="Arial"/>
                <w:color w:val="333333"/>
                <w:sz w:val="24"/>
                <w:szCs w:val="24"/>
                <w:shd w:val="clear" w:color="auto" w:fill="FFFFFF"/>
              </w:rPr>
              <w:t xml:space="preserve"> чувств</w:t>
            </w:r>
            <w:r>
              <w:rPr>
                <w:rFonts w:ascii="Cambria" w:hAnsi="Cambria" w:cs="Arial"/>
                <w:color w:val="333333"/>
                <w:sz w:val="24"/>
                <w:szCs w:val="24"/>
                <w:shd w:val="clear" w:color="auto" w:fill="FFFFFF"/>
              </w:rPr>
              <w:t>а и переживания лирического героя.</w:t>
            </w:r>
          </w:p>
          <w:p w:rsidR="008F5414" w:rsidRDefault="008F5414" w:rsidP="0093242E">
            <w:pPr>
              <w:spacing w:after="0" w:line="240" w:lineRule="auto"/>
              <w:jc w:val="both"/>
              <w:rPr>
                <w:rFonts w:ascii="Cambria" w:hAnsi="Cambria" w:cs="Arial"/>
                <w:color w:val="333333"/>
                <w:sz w:val="24"/>
                <w:szCs w:val="24"/>
                <w:shd w:val="clear" w:color="auto" w:fill="FFFFFF"/>
              </w:rPr>
            </w:pPr>
          </w:p>
          <w:p w:rsidR="008F5414" w:rsidRDefault="008F5414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AC19FD">
              <w:rPr>
                <w:rFonts w:ascii="Cambria" w:hAnsi="Cambria"/>
                <w:b/>
                <w:sz w:val="24"/>
                <w:szCs w:val="24"/>
              </w:rPr>
              <w:t>Сатира</w:t>
            </w:r>
            <w:r>
              <w:rPr>
                <w:rFonts w:ascii="Cambria" w:hAnsi="Cambria"/>
                <w:sz w:val="24"/>
                <w:szCs w:val="24"/>
              </w:rPr>
              <w:t xml:space="preserve"> – в</w:t>
            </w:r>
            <w:r w:rsidRPr="00DB6E74">
              <w:rPr>
                <w:rFonts w:ascii="Cambria" w:hAnsi="Cambria"/>
                <w:sz w:val="24"/>
                <w:szCs w:val="24"/>
              </w:rPr>
              <w:t xml:space="preserve">ид комического, заключающийся в 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DB6E74">
              <w:rPr>
                <w:rFonts w:ascii="Cambria" w:hAnsi="Cambria"/>
                <w:sz w:val="24"/>
                <w:szCs w:val="24"/>
              </w:rPr>
              <w:t xml:space="preserve"> осмеянии явлений, которые п</w:t>
            </w:r>
            <w:r>
              <w:rPr>
                <w:rFonts w:ascii="Cambria" w:hAnsi="Cambria"/>
                <w:sz w:val="24"/>
                <w:szCs w:val="24"/>
              </w:rPr>
              <w:t>редставляются автору порочными (</w:t>
            </w:r>
            <w:r w:rsidRPr="00DB6E74">
              <w:rPr>
                <w:rFonts w:ascii="Cambria" w:hAnsi="Cambria"/>
                <w:sz w:val="24"/>
                <w:szCs w:val="24"/>
              </w:rPr>
              <w:t>наиболее острая форма обличения действительности</w:t>
            </w:r>
            <w:r>
              <w:rPr>
                <w:rFonts w:ascii="Cambria" w:hAnsi="Cambria"/>
                <w:sz w:val="24"/>
                <w:szCs w:val="24"/>
              </w:rPr>
              <w:t>)</w:t>
            </w:r>
            <w:r w:rsidRPr="00DB6E74">
              <w:rPr>
                <w:rFonts w:ascii="Cambria" w:hAnsi="Cambria"/>
                <w:sz w:val="24"/>
                <w:szCs w:val="24"/>
              </w:rPr>
              <w:t>.</w:t>
            </w:r>
            <w:proofErr w:type="gramEnd"/>
          </w:p>
          <w:p w:rsidR="008F5414" w:rsidRPr="00282D3F" w:rsidRDefault="008F5414" w:rsidP="0093242E">
            <w:pPr>
              <w:spacing w:after="0" w:line="240" w:lineRule="auto"/>
              <w:jc w:val="both"/>
              <w:rPr>
                <w:rFonts w:ascii="Cambria" w:hAnsi="Cambria" w:cs="Arial"/>
                <w:color w:val="333333"/>
                <w:sz w:val="24"/>
                <w:szCs w:val="24"/>
                <w:shd w:val="clear" w:color="auto" w:fill="FFFFFF"/>
              </w:rPr>
            </w:pPr>
          </w:p>
          <w:p w:rsidR="008F5414" w:rsidRDefault="008F5414" w:rsidP="0093242E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</w:p>
          <w:p w:rsidR="008F5414" w:rsidRDefault="008F5414" w:rsidP="0093242E">
            <w:pPr>
              <w:spacing w:after="0" w:line="240" w:lineRule="auto"/>
              <w:jc w:val="both"/>
              <w:rPr>
                <w:rFonts w:ascii="Cambria" w:hAnsi="Cambria" w:cs="Arial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Cambria" w:hAnsi="Cambria" w:cs="Arial"/>
                <w:b/>
                <w:color w:val="333333"/>
                <w:sz w:val="24"/>
                <w:szCs w:val="24"/>
                <w:shd w:val="clear" w:color="auto" w:fill="FFFFFF"/>
              </w:rPr>
              <w:t xml:space="preserve"> Средства выразительности: </w:t>
            </w:r>
          </w:p>
          <w:p w:rsidR="008F5414" w:rsidRPr="00282D3F" w:rsidRDefault="008F5414" w:rsidP="0093242E">
            <w:pPr>
              <w:spacing w:after="0" w:line="240" w:lineRule="auto"/>
              <w:jc w:val="both"/>
              <w:rPr>
                <w:rFonts w:ascii="Cambria" w:hAnsi="Cambria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Cambria" w:hAnsi="Cambria" w:cs="Arial"/>
                <w:b/>
                <w:color w:val="333333"/>
                <w:sz w:val="24"/>
                <w:szCs w:val="24"/>
                <w:shd w:val="clear" w:color="auto" w:fill="FFFFFF"/>
              </w:rPr>
              <w:t>Метафора – это скрытое сравнение, «</w:t>
            </w:r>
            <w:proofErr w:type="spellStart"/>
            <w:r>
              <w:rPr>
                <w:rFonts w:ascii="Cambria" w:hAnsi="Cambria" w:cs="Arial"/>
                <w:b/>
                <w:color w:val="333333"/>
                <w:sz w:val="24"/>
                <w:szCs w:val="24"/>
                <w:shd w:val="clear" w:color="auto" w:fill="FFFFFF"/>
              </w:rPr>
              <w:t>переназывание</w:t>
            </w:r>
            <w:proofErr w:type="spellEnd"/>
            <w:r>
              <w:rPr>
                <w:rFonts w:ascii="Cambria" w:hAnsi="Cambria" w:cs="Arial"/>
                <w:b/>
                <w:color w:val="333333"/>
                <w:sz w:val="24"/>
                <w:szCs w:val="24"/>
                <w:shd w:val="clear" w:color="auto" w:fill="FFFFFF"/>
              </w:rPr>
              <w:t xml:space="preserve">». </w:t>
            </w:r>
          </w:p>
          <w:p w:rsidR="008F5414" w:rsidRPr="009C6FC0" w:rsidRDefault="008F5414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8F5414" w:rsidRDefault="008F5414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</w:p>
          <w:p w:rsidR="008F5414" w:rsidRPr="00DA067B" w:rsidRDefault="008F5414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</w:tbl>
    <w:p w:rsidR="008F5414" w:rsidRDefault="008F5414" w:rsidP="008F5414"/>
    <w:p w:rsidR="00BE2DC6" w:rsidRDefault="00BE2DC6">
      <w:bookmarkStart w:id="0" w:name="_GoBack"/>
      <w:bookmarkEnd w:id="0"/>
    </w:p>
    <w:sectPr w:rsidR="00BE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14"/>
    <w:rsid w:val="008F5414"/>
    <w:rsid w:val="00BE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1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1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Сош 2</cp:lastModifiedBy>
  <cp:revision>1</cp:revision>
  <dcterms:created xsi:type="dcterms:W3CDTF">2020-01-20T11:06:00Z</dcterms:created>
  <dcterms:modified xsi:type="dcterms:W3CDTF">2020-01-20T11:07:00Z</dcterms:modified>
</cp:coreProperties>
</file>